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165" w14:textId="77777777" w:rsidR="00B306E4" w:rsidRPr="008A1316" w:rsidRDefault="00B306E4" w:rsidP="00B306E4">
      <w:pPr>
        <w:rPr>
          <w:rFonts w:ascii="標楷體" w:eastAsia="標楷體" w:hAnsi="標楷體"/>
        </w:rPr>
      </w:pPr>
      <w:r w:rsidRPr="008A1316">
        <w:rPr>
          <w:rFonts w:ascii="標楷體" w:eastAsia="標楷體" w:hAnsi="標楷體" w:hint="eastAsia"/>
        </w:rPr>
        <w:t>苗  栗  縣  文  化  局</w:t>
      </w:r>
    </w:p>
    <w:p w14:paraId="5168E81A" w14:textId="77777777" w:rsidR="00B306E4" w:rsidRPr="008A1316" w:rsidRDefault="00B306E4" w:rsidP="00B306E4">
      <w:pPr>
        <w:rPr>
          <w:rFonts w:ascii="標楷體" w:eastAsia="標楷體" w:hAnsi="標楷體"/>
        </w:rPr>
      </w:pPr>
      <w:r w:rsidRPr="008A1316">
        <w:rPr>
          <w:rFonts w:ascii="標楷體" w:eastAsia="標楷體" w:hAnsi="標楷體" w:hint="eastAsia"/>
        </w:rPr>
        <w:t>貓 裏 藝 文 活 動 通 報表</w:t>
      </w:r>
    </w:p>
    <w:p w14:paraId="409D0363" w14:textId="6E3065E8" w:rsidR="00B306E4" w:rsidRPr="008A1316" w:rsidRDefault="00B306E4" w:rsidP="00B306E4">
      <w:pPr>
        <w:rPr>
          <w:rFonts w:ascii="標楷體" w:eastAsia="標楷體" w:hAnsi="標楷體"/>
        </w:rPr>
      </w:pPr>
      <w:r w:rsidRPr="008A1316">
        <w:rPr>
          <w:rFonts w:ascii="標楷體" w:eastAsia="標楷體" w:hAnsi="標楷體" w:hint="eastAsia"/>
        </w:rPr>
        <w:t>1.活動名稱：</w:t>
      </w:r>
      <w:r w:rsidR="008A1316" w:rsidRPr="008A1316">
        <w:rPr>
          <w:rFonts w:ascii="標楷體" w:eastAsia="標楷體" w:hAnsi="標楷體" w:hint="eastAsia"/>
        </w:rPr>
        <w:t>西湖全聯盟藝創聯展~樂遊西湖展藝采</w:t>
      </w:r>
    </w:p>
    <w:p w14:paraId="75A9A7DF" w14:textId="3D61EBD2" w:rsidR="00B306E4" w:rsidRPr="008A1316" w:rsidRDefault="00B306E4" w:rsidP="00B306E4">
      <w:pPr>
        <w:rPr>
          <w:rFonts w:ascii="標楷體" w:eastAsia="標楷體" w:hAnsi="標楷體"/>
        </w:rPr>
      </w:pPr>
      <w:r w:rsidRPr="008A1316">
        <w:rPr>
          <w:rFonts w:ascii="標楷體" w:eastAsia="標楷體" w:hAnsi="標楷體" w:hint="eastAsia"/>
        </w:rPr>
        <w:t>2.時間：11</w:t>
      </w:r>
      <w:r w:rsidR="008A1316">
        <w:rPr>
          <w:rFonts w:ascii="標楷體" w:eastAsia="標楷體" w:hAnsi="標楷體" w:hint="eastAsia"/>
        </w:rPr>
        <w:t>1</w:t>
      </w:r>
      <w:r w:rsidRPr="008A1316">
        <w:rPr>
          <w:rFonts w:ascii="標楷體" w:eastAsia="標楷體" w:hAnsi="標楷體" w:hint="eastAsia"/>
        </w:rPr>
        <w:t>年</w:t>
      </w:r>
      <w:r w:rsidR="008A1316">
        <w:rPr>
          <w:rFonts w:ascii="標楷體" w:eastAsia="標楷體" w:hAnsi="標楷體" w:hint="eastAsia"/>
        </w:rPr>
        <w:t>6</w:t>
      </w:r>
      <w:r w:rsidRPr="008A1316">
        <w:rPr>
          <w:rFonts w:ascii="標楷體" w:eastAsia="標楷體" w:hAnsi="標楷體" w:hint="eastAsia"/>
        </w:rPr>
        <w:t>月</w:t>
      </w:r>
      <w:r w:rsidR="008A1316">
        <w:rPr>
          <w:rFonts w:ascii="標楷體" w:eastAsia="標楷體" w:hAnsi="標楷體" w:hint="eastAsia"/>
        </w:rPr>
        <w:t>15</w:t>
      </w:r>
      <w:r w:rsidRPr="008A1316">
        <w:rPr>
          <w:rFonts w:ascii="標楷體" w:eastAsia="標楷體" w:hAnsi="標楷體" w:hint="eastAsia"/>
        </w:rPr>
        <w:t>日至11</w:t>
      </w:r>
      <w:r w:rsidR="008A1316">
        <w:rPr>
          <w:rFonts w:ascii="標楷體" w:eastAsia="標楷體" w:hAnsi="標楷體" w:hint="eastAsia"/>
        </w:rPr>
        <w:t>1</w:t>
      </w:r>
      <w:r w:rsidRPr="008A1316">
        <w:rPr>
          <w:rFonts w:ascii="標楷體" w:eastAsia="標楷體" w:hAnsi="標楷體" w:hint="eastAsia"/>
        </w:rPr>
        <w:t>年</w:t>
      </w:r>
      <w:r w:rsidR="008A1316">
        <w:rPr>
          <w:rFonts w:ascii="標楷體" w:eastAsia="標楷體" w:hAnsi="標楷體" w:hint="eastAsia"/>
        </w:rPr>
        <w:t>7</w:t>
      </w:r>
      <w:r w:rsidRPr="008A1316">
        <w:rPr>
          <w:rFonts w:ascii="標楷體" w:eastAsia="標楷體" w:hAnsi="標楷體" w:hint="eastAsia"/>
        </w:rPr>
        <w:t>月31日</w:t>
      </w:r>
    </w:p>
    <w:p w14:paraId="089A1D7C" w14:textId="7CFC222F" w:rsidR="00B306E4" w:rsidRPr="008A1316" w:rsidRDefault="008A1316" w:rsidP="00B30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B306E4" w:rsidRPr="008A1316">
        <w:rPr>
          <w:rFonts w:ascii="標楷體" w:eastAsia="標楷體" w:hAnsi="標楷體" w:hint="eastAsia"/>
        </w:rPr>
        <w:t>.展出者：</w:t>
      </w:r>
      <w:r w:rsidR="003E70FD">
        <w:rPr>
          <w:rFonts w:ascii="標楷體" w:eastAsia="標楷體" w:hAnsi="標楷體" w:hint="eastAsia"/>
        </w:rPr>
        <w:t>西湖鄉四校聯展</w:t>
      </w:r>
      <w:r w:rsidR="003E70FD" w:rsidRPr="008A1316">
        <w:rPr>
          <w:rFonts w:ascii="標楷體" w:eastAsia="標楷體" w:hAnsi="標楷體"/>
        </w:rPr>
        <w:t xml:space="preserve"> </w:t>
      </w:r>
    </w:p>
    <w:p w14:paraId="1B69E11C" w14:textId="5E75D490" w:rsidR="00B306E4" w:rsidRPr="008A1316" w:rsidRDefault="008A1316" w:rsidP="00B30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B306E4" w:rsidRPr="008A1316">
        <w:rPr>
          <w:rFonts w:ascii="標楷體" w:eastAsia="標楷體" w:hAnsi="標楷體" w:hint="eastAsia"/>
        </w:rPr>
        <w:t>.地點：吳濁流藝文館</w:t>
      </w:r>
    </w:p>
    <w:p w14:paraId="47EDB874" w14:textId="668E583C" w:rsidR="00B306E4" w:rsidRPr="008A1316" w:rsidRDefault="008A1316" w:rsidP="00B30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B306E4" w:rsidRPr="008A1316">
        <w:rPr>
          <w:rFonts w:ascii="標楷體" w:eastAsia="標楷體" w:hAnsi="標楷體" w:hint="eastAsia"/>
        </w:rPr>
        <w:t>.入場方式（是否收費/金額）：免費</w:t>
      </w:r>
    </w:p>
    <w:p w14:paraId="05CA0659" w14:textId="06D5241C" w:rsidR="00B306E4" w:rsidRPr="008A1316" w:rsidRDefault="008A1316" w:rsidP="00B30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B306E4" w:rsidRPr="008A1316">
        <w:rPr>
          <w:rFonts w:ascii="標楷體" w:eastAsia="標楷體" w:hAnsi="標楷體" w:hint="eastAsia"/>
        </w:rPr>
        <w:t>.聯絡人與電話：037-911286—劉小姐</w:t>
      </w:r>
    </w:p>
    <w:p w14:paraId="32622D65" w14:textId="0A05A685" w:rsidR="00B306E4" w:rsidRPr="008A1316" w:rsidRDefault="008A1316" w:rsidP="00B30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B306E4" w:rsidRPr="008A1316">
        <w:rPr>
          <w:rFonts w:ascii="標楷體" w:eastAsia="標楷體" w:hAnsi="標楷體" w:hint="eastAsia"/>
        </w:rPr>
        <w:t>.展演單位：苗栗縣西湖鄉公所</w:t>
      </w:r>
    </w:p>
    <w:p w14:paraId="7B7443D8" w14:textId="320E6EBD" w:rsidR="00B306E4" w:rsidRPr="008A1316" w:rsidRDefault="008A1316" w:rsidP="00B30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B306E4" w:rsidRPr="008A1316">
        <w:rPr>
          <w:rFonts w:ascii="標楷體" w:eastAsia="標楷體" w:hAnsi="標楷體" w:hint="eastAsia"/>
        </w:rPr>
        <w:t>.活動內容：</w:t>
      </w:r>
    </w:p>
    <w:p w14:paraId="09A7B637" w14:textId="1EBABD93" w:rsidR="00C83C0B" w:rsidRPr="008A1316" w:rsidRDefault="008A1316">
      <w:pPr>
        <w:rPr>
          <w:rFonts w:ascii="標楷體" w:eastAsia="標楷體" w:hAnsi="標楷體"/>
        </w:rPr>
      </w:pPr>
      <w:r w:rsidRPr="008A1316">
        <w:rPr>
          <w:rFonts w:ascii="標楷體" w:eastAsia="標楷體" w:hAnsi="標楷體" w:hint="eastAsia"/>
        </w:rPr>
        <w:t xml:space="preserve">       結合社區文化產業與學校本位課程，西湖鄉內各國中、國小以不同的主題與素材，激發學生的創意，多元拼貼在地藝文風情，展現西湖鄉生活藝術家鄉之美。西湖國中本次展出主要以學生油畫及色鉛筆描繪家鄉作品為主，輔以課程製作之陶藝作品；僑文國小激發學生創造力，以維妙維肖的動物陶藝及彩繪展現孩子眼中的「動物狂歡節」；西湖國小展出豐富多元，作品有以報紙雕塑之陶壺、用色大膽的拼貼相框、節慶主題的輕黏土雕塑、翻翻畫…等；五湖國小則以校內茄苳樹為發想，創作出立體大樹，並以水墨中國風小書等展現了五湖藝文深耕之美。</w:t>
      </w:r>
      <w:r w:rsidR="008A7955">
        <w:rPr>
          <w:rFonts w:ascii="標楷體" w:eastAsia="標楷體" w:hAnsi="標楷體" w:hint="eastAsia"/>
        </w:rPr>
        <w:t>每</w:t>
      </w:r>
      <w:r w:rsidRPr="008A1316">
        <w:rPr>
          <w:rFonts w:ascii="標楷體" w:eastAsia="標楷體" w:hAnsi="標楷體" w:hint="eastAsia"/>
        </w:rPr>
        <w:t>年西湖鄉的一場藝文盛宴即將展開……。</w:t>
      </w:r>
    </w:p>
    <w:sectPr w:rsidR="00C83C0B" w:rsidRPr="008A13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D3"/>
    <w:rsid w:val="001F37D3"/>
    <w:rsid w:val="003E70FD"/>
    <w:rsid w:val="005C4BC7"/>
    <w:rsid w:val="006E4CA5"/>
    <w:rsid w:val="008A1316"/>
    <w:rsid w:val="008A20CB"/>
    <w:rsid w:val="008A7955"/>
    <w:rsid w:val="00B306E4"/>
    <w:rsid w:val="00C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4FD2"/>
  <w15:chartTrackingRefBased/>
  <w15:docId w15:val="{30B13310-418D-4670-ADA8-D96DCF4F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3</cp:revision>
  <dcterms:created xsi:type="dcterms:W3CDTF">2022-05-09T07:40:00Z</dcterms:created>
  <dcterms:modified xsi:type="dcterms:W3CDTF">2022-05-09T08:18:00Z</dcterms:modified>
</cp:coreProperties>
</file>